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7A82" w14:textId="77777777" w:rsidR="00C444DF" w:rsidRDefault="00C444DF" w:rsidP="00C444DF">
      <w:r>
        <w:rPr>
          <w:noProof/>
        </w:rPr>
        <w:drawing>
          <wp:inline distT="0" distB="0" distL="0" distR="0" wp14:anchorId="77670D3B" wp14:editId="47737EF4">
            <wp:extent cx="1594485" cy="1402080"/>
            <wp:effectExtent l="0" t="0" r="5715" b="7620"/>
            <wp:docPr id="15344356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35621" name="Imagen 4"/>
                    <pic:cNvPicPr>
                      <a:picLocks noChangeAspect="1"/>
                    </pic:cNvPicPr>
                  </pic:nvPicPr>
                  <pic:blipFill>
                    <a:blip r:embed="rId4"/>
                    <a:srcRect b="41455"/>
                    <a:stretch>
                      <a:fillRect/>
                    </a:stretch>
                  </pic:blipFill>
                  <pic:spPr bwMode="auto">
                    <a:xfrm>
                      <a:off x="0" y="0"/>
                      <a:ext cx="1594485" cy="1402080"/>
                    </a:xfrm>
                    <a:prstGeom prst="rect">
                      <a:avLst/>
                    </a:prstGeom>
                  </pic:spPr>
                </pic:pic>
              </a:graphicData>
            </a:graphic>
          </wp:inline>
        </w:drawing>
      </w:r>
    </w:p>
    <w:p w14:paraId="11A49E27" w14:textId="77777777" w:rsidR="00C444DF" w:rsidRPr="00F1299F" w:rsidRDefault="00C444DF" w:rsidP="00C444DF"/>
    <w:p w14:paraId="7353F83C" w14:textId="1974AE21" w:rsidR="00C444DF" w:rsidRDefault="00E3663E" w:rsidP="00C444DF">
      <w:r>
        <w:t>CONVOCATORIA PARA LA PROVISIÓN</w:t>
      </w:r>
      <w:r w:rsidR="00C84B82">
        <w:t>,</w:t>
      </w:r>
      <w:r>
        <w:t xml:space="preserve"> MEDIANTE</w:t>
      </w:r>
      <w:r w:rsidR="00C444DF" w:rsidRPr="00F1299F">
        <w:t xml:space="preserve"> CONCURSO DE MÉRITOS</w:t>
      </w:r>
      <w:r w:rsidR="00C84B82">
        <w:t>,</w:t>
      </w:r>
      <w:r w:rsidR="00C444DF" w:rsidRPr="00F1299F">
        <w:t xml:space="preserve"> DE PUESTOS VACANTES </w:t>
      </w:r>
      <w:r w:rsidR="00C84B82">
        <w:t>CORRESPONDIENTES AL</w:t>
      </w:r>
      <w:r w:rsidR="00C444DF" w:rsidRPr="00F1299F">
        <w:t xml:space="preserve"> PROCESO DE ESTABILIZACIÓN Y CONSOLIDACIÓN DE EMPLEO TEMPORAL DE LA MANCOMUNIDAD DE SERVICIOS SOCIALES AUÑAMENDI. (BON Nº196 de 26 de septiembre de 2024)</w:t>
      </w:r>
    </w:p>
    <w:p w14:paraId="419646B7" w14:textId="77777777" w:rsidR="00D83569" w:rsidRPr="00F1299F" w:rsidRDefault="00D83569" w:rsidP="00C444DF"/>
    <w:p w14:paraId="639F4A00" w14:textId="1181C702" w:rsidR="00D83569" w:rsidRDefault="00D83569" w:rsidP="00D83569">
      <w:pPr>
        <w:ind w:left="2124" w:firstLine="708"/>
        <w:rPr>
          <w:b/>
          <w:bCs/>
          <w:u w:val="single"/>
        </w:rPr>
      </w:pPr>
      <w:r>
        <w:rPr>
          <w:b/>
          <w:bCs/>
          <w:u w:val="single"/>
        </w:rPr>
        <w:t>ELECCION DE VACANTES</w:t>
      </w:r>
    </w:p>
    <w:p w14:paraId="67723AF8" w14:textId="77777777" w:rsidR="00D83569" w:rsidRPr="00B22FAE" w:rsidRDefault="00D83569" w:rsidP="00D83569">
      <w:pPr>
        <w:ind w:left="2124" w:firstLine="708"/>
        <w:rPr>
          <w:b/>
          <w:bCs/>
          <w:u w:val="single"/>
        </w:rPr>
      </w:pPr>
    </w:p>
    <w:p w14:paraId="0B49EDA5" w14:textId="589C3794" w:rsidR="006A0A66" w:rsidRDefault="00D83569">
      <w:r>
        <w:t xml:space="preserve">El día </w:t>
      </w:r>
      <w:r w:rsidR="00145CD1">
        <w:t>22 de octubre de 2024</w:t>
      </w:r>
      <w:r>
        <w:t xml:space="preserve"> el Tribunal Calificador procedió a la aprobación de las calificaciones definitivas del concurso de méritos publicándose </w:t>
      </w:r>
      <w:r w:rsidR="00145CD1" w:rsidRPr="00145CD1">
        <w:t>el día 25 de octubre de 2024</w:t>
      </w:r>
      <w:r w:rsidRPr="00145CD1">
        <w:t xml:space="preserve"> </w:t>
      </w:r>
      <w:r>
        <w:t>en la ficha web de la convocatori</w:t>
      </w:r>
      <w:r w:rsidR="00145CD1">
        <w:t>a. Se concede un plazo de 10 días hábiles para la acreditación de los requisitos establecidos en la base 9ª de la convocatoria.</w:t>
      </w:r>
    </w:p>
    <w:p w14:paraId="05016572" w14:textId="3FC42F79" w:rsidR="00145CD1" w:rsidRDefault="00145CD1">
      <w:r>
        <w:t xml:space="preserve">Transcurrido el plazo y aportada por las personas candidatas que obtienen plaza la documentación requerida para la acreditación de requisitos, en cumplimiento de la base 9.2 de la convocatoria se convoca acto de elección de vacantes, publicándose la relación de plazas a elegir, el listado de personas aspirantes convocadas a la elección, y el plazo máximo que se concede para </w:t>
      </w:r>
      <w:r w:rsidR="00C84B82">
        <w:t>el</w:t>
      </w:r>
      <w:r>
        <w:t xml:space="preserve"> mism</w:t>
      </w:r>
      <w:r w:rsidR="00C84B82">
        <w:t>o</w:t>
      </w:r>
      <w:r>
        <w:t xml:space="preserve"> periodo desde la publicación 5 días hábiles.</w:t>
      </w:r>
    </w:p>
    <w:p w14:paraId="140C9D65" w14:textId="08E028F9" w:rsidR="00145CD1" w:rsidRDefault="00145CD1">
      <w:pPr>
        <w:rPr>
          <w:b/>
          <w:bCs/>
        </w:rPr>
      </w:pPr>
      <w:r>
        <w:tab/>
      </w:r>
      <w:r w:rsidR="00C84B82">
        <w:tab/>
      </w:r>
      <w:r w:rsidR="00C84B82">
        <w:tab/>
      </w:r>
      <w:r w:rsidRPr="00C84B82">
        <w:rPr>
          <w:b/>
          <w:bCs/>
        </w:rPr>
        <w:t>RELACION DE PUESTOS VACANTES A ELEGIR</w:t>
      </w:r>
    </w:p>
    <w:p w14:paraId="250858DE" w14:textId="77777777" w:rsidR="00C84B82" w:rsidRPr="00C84B82" w:rsidRDefault="00C84B82">
      <w:pPr>
        <w:rPr>
          <w:b/>
          <w:bCs/>
        </w:rPr>
      </w:pPr>
    </w:p>
    <w:p w14:paraId="1B4632AD" w14:textId="567C43B7" w:rsidR="00145CD1" w:rsidRPr="00A73B0F" w:rsidRDefault="00E3663E" w:rsidP="00145CD1">
      <w:pPr>
        <w:rPr>
          <w:b/>
          <w:bCs/>
        </w:rPr>
      </w:pPr>
      <w:r>
        <w:rPr>
          <w:b/>
          <w:bCs/>
        </w:rPr>
        <w:t>Plaza TF nª1.- Trabajadora familiar, laboral fijo, nivel D, Jornada Completa.</w:t>
      </w:r>
    </w:p>
    <w:tbl>
      <w:tblPr>
        <w:tblStyle w:val="Tablaconcuadrcula"/>
        <w:tblW w:w="0" w:type="auto"/>
        <w:tblLook w:val="04A0" w:firstRow="1" w:lastRow="0" w:firstColumn="1" w:lastColumn="0" w:noHBand="0" w:noVBand="1"/>
      </w:tblPr>
      <w:tblGrid>
        <w:gridCol w:w="4247"/>
        <w:gridCol w:w="4247"/>
      </w:tblGrid>
      <w:tr w:rsidR="00145CD1" w14:paraId="4CD64DD0" w14:textId="77777777" w:rsidTr="00145CD1">
        <w:tc>
          <w:tcPr>
            <w:tcW w:w="4247" w:type="dxa"/>
          </w:tcPr>
          <w:p w14:paraId="451EE0D4" w14:textId="41B51C21" w:rsidR="00145CD1" w:rsidRDefault="00E3663E">
            <w:r>
              <w:t>Personas convocadas a la elección por orden de preferencia:</w:t>
            </w:r>
          </w:p>
        </w:tc>
        <w:tc>
          <w:tcPr>
            <w:tcW w:w="4247" w:type="dxa"/>
          </w:tcPr>
          <w:p w14:paraId="4CA40EBD" w14:textId="1D222368" w:rsidR="00145CD1" w:rsidRDefault="00E3663E">
            <w:r>
              <w:t>Requisitos acreditados:</w:t>
            </w:r>
          </w:p>
        </w:tc>
      </w:tr>
      <w:tr w:rsidR="00145CD1" w14:paraId="7BD3D6B7" w14:textId="77777777" w:rsidTr="00145CD1">
        <w:tc>
          <w:tcPr>
            <w:tcW w:w="4247" w:type="dxa"/>
          </w:tcPr>
          <w:p w14:paraId="547406A5" w14:textId="74A58A27" w:rsidR="00145CD1" w:rsidRDefault="00E3663E">
            <w:r>
              <w:t>1ª) TORREA URBELTZ, YOLANDA</w:t>
            </w:r>
          </w:p>
        </w:tc>
        <w:tc>
          <w:tcPr>
            <w:tcW w:w="4247" w:type="dxa"/>
          </w:tcPr>
          <w:p w14:paraId="12086972" w14:textId="77777777" w:rsidR="00145CD1" w:rsidRDefault="00E3663E">
            <w:r>
              <w:t>-Titulación requerida</w:t>
            </w:r>
          </w:p>
          <w:p w14:paraId="022FB8DE" w14:textId="3B9353CD" w:rsidR="00E3663E" w:rsidRDefault="00E3663E">
            <w:r>
              <w:t>-Certificado negativo del Registro Central de Delincuentes Sexuales.</w:t>
            </w:r>
          </w:p>
        </w:tc>
      </w:tr>
    </w:tbl>
    <w:p w14:paraId="7131B6FE" w14:textId="77777777" w:rsidR="00145CD1" w:rsidRDefault="00145CD1"/>
    <w:p w14:paraId="6914794B" w14:textId="2C847393" w:rsidR="00E3663E" w:rsidRPr="00A73B0F" w:rsidRDefault="00E3663E" w:rsidP="00E3663E">
      <w:pPr>
        <w:rPr>
          <w:b/>
          <w:bCs/>
        </w:rPr>
      </w:pPr>
      <w:r>
        <w:rPr>
          <w:b/>
          <w:bCs/>
        </w:rPr>
        <w:t xml:space="preserve">Plaza ES nª1.- Educadora social, laboral fijo, nivel </w:t>
      </w:r>
      <w:proofErr w:type="gramStart"/>
      <w:r>
        <w:rPr>
          <w:b/>
          <w:bCs/>
        </w:rPr>
        <w:t>C,  70</w:t>
      </w:r>
      <w:proofErr w:type="gramEnd"/>
      <w:r>
        <w:rPr>
          <w:b/>
          <w:bCs/>
        </w:rPr>
        <w:t>% de jornada.</w:t>
      </w:r>
    </w:p>
    <w:tbl>
      <w:tblPr>
        <w:tblStyle w:val="Tablaconcuadrcula"/>
        <w:tblW w:w="0" w:type="auto"/>
        <w:tblLook w:val="04A0" w:firstRow="1" w:lastRow="0" w:firstColumn="1" w:lastColumn="0" w:noHBand="0" w:noVBand="1"/>
      </w:tblPr>
      <w:tblGrid>
        <w:gridCol w:w="4247"/>
        <w:gridCol w:w="4247"/>
      </w:tblGrid>
      <w:tr w:rsidR="00E3663E" w14:paraId="3643295B" w14:textId="77777777" w:rsidTr="00AF03D3">
        <w:tc>
          <w:tcPr>
            <w:tcW w:w="4247" w:type="dxa"/>
          </w:tcPr>
          <w:p w14:paraId="1A4E6E38" w14:textId="77777777" w:rsidR="00E3663E" w:rsidRDefault="00E3663E" w:rsidP="00AF03D3">
            <w:r>
              <w:t>Personas convocadas a la elección por orden de preferencia:</w:t>
            </w:r>
          </w:p>
        </w:tc>
        <w:tc>
          <w:tcPr>
            <w:tcW w:w="4247" w:type="dxa"/>
          </w:tcPr>
          <w:p w14:paraId="4DE71CA8" w14:textId="77777777" w:rsidR="00E3663E" w:rsidRDefault="00E3663E" w:rsidP="00AF03D3">
            <w:r>
              <w:t>Requisitos acreditados:</w:t>
            </w:r>
          </w:p>
        </w:tc>
      </w:tr>
      <w:tr w:rsidR="00E3663E" w14:paraId="603DB7E4" w14:textId="77777777" w:rsidTr="00AF03D3">
        <w:tc>
          <w:tcPr>
            <w:tcW w:w="4247" w:type="dxa"/>
          </w:tcPr>
          <w:p w14:paraId="4996571C" w14:textId="077FAA91" w:rsidR="00E3663E" w:rsidRDefault="00E3663E" w:rsidP="00AF03D3">
            <w:r>
              <w:t>1ª) UBAU GALARZA, AMAIA</w:t>
            </w:r>
          </w:p>
        </w:tc>
        <w:tc>
          <w:tcPr>
            <w:tcW w:w="4247" w:type="dxa"/>
          </w:tcPr>
          <w:p w14:paraId="279898DA" w14:textId="77777777" w:rsidR="00E3663E" w:rsidRDefault="00E3663E" w:rsidP="00AF03D3">
            <w:r>
              <w:t>-Titulación requerida</w:t>
            </w:r>
          </w:p>
          <w:p w14:paraId="242CA835" w14:textId="77777777" w:rsidR="00E3663E" w:rsidRDefault="00E3663E" w:rsidP="00AF03D3">
            <w:r>
              <w:t>-Certificado negativo del Registro Central de Delincuentes Sexuales.</w:t>
            </w:r>
          </w:p>
        </w:tc>
      </w:tr>
    </w:tbl>
    <w:p w14:paraId="60616960" w14:textId="77777777" w:rsidR="00145CD1" w:rsidRDefault="00145CD1"/>
    <w:p w14:paraId="2B3BA4A8" w14:textId="77777777" w:rsidR="00E3663E" w:rsidRDefault="00E3663E"/>
    <w:p w14:paraId="728531C9" w14:textId="3F78EBF7" w:rsidR="00E3663E" w:rsidRDefault="00E3663E">
      <w:r>
        <w:t xml:space="preserve">Se concede a las personas convocadas, anteriormente señaladas, un plazo máximo de 5 días hábiles para la presentación, a través del correo electrónico de la Mancomunidad de Servicios Sociales </w:t>
      </w:r>
      <w:proofErr w:type="spellStart"/>
      <w:r>
        <w:t>Auñamendi</w:t>
      </w:r>
      <w:proofErr w:type="spellEnd"/>
      <w:r>
        <w:t>, de su elección y orden de preferencia de vacantes.</w:t>
      </w:r>
    </w:p>
    <w:p w14:paraId="525B2BC6" w14:textId="77777777" w:rsidR="00E3663E" w:rsidRDefault="00E3663E"/>
    <w:p w14:paraId="55BFD5F9" w14:textId="11223C10" w:rsidR="00E3663E" w:rsidRDefault="00E3663E">
      <w:r>
        <w:t xml:space="preserve">Publíquese en la ficha Web de la Mancomunidad de Servicios Sociales </w:t>
      </w:r>
      <w:proofErr w:type="spellStart"/>
      <w:r>
        <w:t>Auñamendi</w:t>
      </w:r>
      <w:proofErr w:type="spellEnd"/>
      <w:r>
        <w:t>, tal y como se indica en la base 9ª de la convocatoria.</w:t>
      </w:r>
    </w:p>
    <w:p w14:paraId="2EAA54B3" w14:textId="77777777" w:rsidR="00E3663E" w:rsidRDefault="00E3663E"/>
    <w:p w14:paraId="6844CFD5" w14:textId="70A75A9E" w:rsidR="00E3663E" w:rsidRDefault="00E3663E">
      <w:r>
        <w:t xml:space="preserve">En </w:t>
      </w:r>
      <w:proofErr w:type="spellStart"/>
      <w:r>
        <w:t>Auritz</w:t>
      </w:r>
      <w:proofErr w:type="spellEnd"/>
      <w:r>
        <w:t xml:space="preserve">-Burguete, a </w:t>
      </w:r>
      <w:r w:rsidR="0080469E">
        <w:t>11</w:t>
      </w:r>
      <w:r w:rsidR="00BB775B">
        <w:t xml:space="preserve"> de noviembre </w:t>
      </w:r>
      <w:r>
        <w:t>de 2024.</w:t>
      </w:r>
    </w:p>
    <w:p w14:paraId="76D2F970" w14:textId="77777777" w:rsidR="00E3663E" w:rsidRDefault="00E3663E"/>
    <w:p w14:paraId="3647B8D9" w14:textId="77777777" w:rsidR="00E3663E" w:rsidRDefault="00E3663E"/>
    <w:p w14:paraId="0E1C68E9" w14:textId="1D143B0E" w:rsidR="00E3663E" w:rsidRDefault="00E3663E">
      <w:r>
        <w:t xml:space="preserve">La </w:t>
      </w:r>
      <w:proofErr w:type="gramStart"/>
      <w:r>
        <w:t>Presidenta</w:t>
      </w:r>
      <w:proofErr w:type="gramEnd"/>
      <w:r>
        <w:t xml:space="preserve">                                                                                               La Secretaria</w:t>
      </w:r>
    </w:p>
    <w:p w14:paraId="385CEA12" w14:textId="77777777" w:rsidR="008F4C0F" w:rsidRDefault="008F4C0F" w:rsidP="008F4C0F">
      <w:pPr>
        <w:jc w:val="both"/>
      </w:pPr>
      <w:r w:rsidRPr="00A4496D">
        <w:rPr>
          <w:noProof/>
        </w:rPr>
        <w:drawing>
          <wp:inline distT="0" distB="0" distL="0" distR="0" wp14:anchorId="5F8C9725" wp14:editId="2F8F41C8">
            <wp:extent cx="1618219" cy="485775"/>
            <wp:effectExtent l="0" t="0" r="1270" b="0"/>
            <wp:docPr id="965629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2706" cy="487122"/>
                    </a:xfrm>
                    <a:prstGeom prst="rect">
                      <a:avLst/>
                    </a:prstGeom>
                    <a:noFill/>
                    <a:ln>
                      <a:noFill/>
                    </a:ln>
                  </pic:spPr>
                </pic:pic>
              </a:graphicData>
            </a:graphic>
          </wp:inline>
        </w:drawing>
      </w:r>
      <w:r>
        <w:t xml:space="preserve">   </w:t>
      </w:r>
      <w:r w:rsidRPr="00A4496D">
        <w:rPr>
          <w:noProof/>
        </w:rPr>
        <w:drawing>
          <wp:inline distT="0" distB="0" distL="0" distR="0" wp14:anchorId="25DB593E" wp14:editId="6AFB7337">
            <wp:extent cx="1590675" cy="1562100"/>
            <wp:effectExtent l="0" t="0" r="9525" b="0"/>
            <wp:docPr id="17943307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562100"/>
                    </a:xfrm>
                    <a:prstGeom prst="rect">
                      <a:avLst/>
                    </a:prstGeom>
                    <a:noFill/>
                    <a:ln>
                      <a:noFill/>
                    </a:ln>
                  </pic:spPr>
                </pic:pic>
              </a:graphicData>
            </a:graphic>
          </wp:inline>
        </w:drawing>
      </w:r>
      <w:r w:rsidRPr="00A4496D">
        <w:t xml:space="preserve"> </w:t>
      </w:r>
      <w:r w:rsidRPr="00A4496D">
        <w:rPr>
          <w:noProof/>
        </w:rPr>
        <w:drawing>
          <wp:inline distT="0" distB="0" distL="0" distR="0" wp14:anchorId="4B800110" wp14:editId="08B594DD">
            <wp:extent cx="1261787" cy="742950"/>
            <wp:effectExtent l="0" t="0" r="0" b="0"/>
            <wp:docPr id="94850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639" cy="745218"/>
                    </a:xfrm>
                    <a:prstGeom prst="rect">
                      <a:avLst/>
                    </a:prstGeom>
                    <a:noFill/>
                    <a:ln>
                      <a:noFill/>
                    </a:ln>
                  </pic:spPr>
                </pic:pic>
              </a:graphicData>
            </a:graphic>
          </wp:inline>
        </w:drawing>
      </w:r>
    </w:p>
    <w:p w14:paraId="76CC56DE" w14:textId="77777777" w:rsidR="00E3663E" w:rsidRDefault="00E3663E"/>
    <w:p w14:paraId="289E0DB7" w14:textId="7FC4B4CD" w:rsidR="00E3663E" w:rsidRDefault="00E3663E" w:rsidP="00E3663E">
      <w:r>
        <w:t xml:space="preserve">Miren Nekane Nuño Iturri                                                                   Saioa </w:t>
      </w:r>
      <w:proofErr w:type="spellStart"/>
      <w:r>
        <w:t>Biurrarena</w:t>
      </w:r>
      <w:proofErr w:type="spellEnd"/>
      <w:r>
        <w:t xml:space="preserve"> Zugarramurdi</w:t>
      </w:r>
    </w:p>
    <w:p w14:paraId="22CE504B" w14:textId="77777777" w:rsidR="00E3663E" w:rsidRDefault="00E3663E"/>
    <w:sectPr w:rsidR="00E366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DF"/>
    <w:rsid w:val="00145CD1"/>
    <w:rsid w:val="004143DD"/>
    <w:rsid w:val="006A0A66"/>
    <w:rsid w:val="0076259C"/>
    <w:rsid w:val="0080469E"/>
    <w:rsid w:val="008F4C0F"/>
    <w:rsid w:val="00B85690"/>
    <w:rsid w:val="00BB775B"/>
    <w:rsid w:val="00C444DF"/>
    <w:rsid w:val="00C84B82"/>
    <w:rsid w:val="00C95A25"/>
    <w:rsid w:val="00D83569"/>
    <w:rsid w:val="00E366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D5E0"/>
  <w15:chartTrackingRefBased/>
  <w15:docId w15:val="{C88BCC5D-DCC5-43DE-9D23-8575AF7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2024-11-09T16:44:00Z</dcterms:created>
  <dcterms:modified xsi:type="dcterms:W3CDTF">2024-11-11T08:35:00Z</dcterms:modified>
</cp:coreProperties>
</file>